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D0CE6" w14:textId="77777777" w:rsidR="0093383E" w:rsidRPr="00633DB8" w:rsidRDefault="0093383E" w:rsidP="0093383E">
      <w:pPr>
        <w:jc w:val="center"/>
        <w:rPr>
          <w:b/>
          <w:sz w:val="32"/>
          <w:szCs w:val="32"/>
        </w:rPr>
      </w:pPr>
      <w:r w:rsidRPr="00633DB8">
        <w:rPr>
          <w:b/>
          <w:sz w:val="32"/>
          <w:szCs w:val="32"/>
        </w:rPr>
        <w:t xml:space="preserve">NÁVRH USNESENÍ </w:t>
      </w:r>
    </w:p>
    <w:p w14:paraId="0DB48A7B" w14:textId="77777777" w:rsidR="0093383E" w:rsidRPr="00633DB8" w:rsidRDefault="0093383E" w:rsidP="0093383E">
      <w:pPr>
        <w:spacing w:line="360" w:lineRule="auto"/>
        <w:jc w:val="center"/>
        <w:rPr>
          <w:b/>
          <w:sz w:val="28"/>
          <w:szCs w:val="28"/>
        </w:rPr>
      </w:pPr>
      <w:r w:rsidRPr="00633DB8">
        <w:rPr>
          <w:b/>
          <w:sz w:val="28"/>
          <w:szCs w:val="28"/>
        </w:rPr>
        <w:t>VLÁDY ČESKÉ REPUBLIKY</w:t>
      </w:r>
    </w:p>
    <w:p w14:paraId="623149A1" w14:textId="77777777" w:rsidR="0093383E" w:rsidRDefault="0093383E" w:rsidP="0093383E">
      <w:pPr>
        <w:jc w:val="center"/>
      </w:pPr>
    </w:p>
    <w:p w14:paraId="17E28121" w14:textId="77777777" w:rsidR="0093383E" w:rsidRDefault="0093383E" w:rsidP="0093383E">
      <w:pPr>
        <w:jc w:val="center"/>
      </w:pPr>
      <w:r>
        <w:t xml:space="preserve">ze dne          2025 č. </w:t>
      </w:r>
    </w:p>
    <w:p w14:paraId="67808815" w14:textId="77777777" w:rsidR="0093383E" w:rsidRDefault="0093383E" w:rsidP="0093383E"/>
    <w:p w14:paraId="48F17734" w14:textId="46B0264F" w:rsidR="0093383E" w:rsidRPr="00424112" w:rsidRDefault="0093383E" w:rsidP="0093383E">
      <w:pPr>
        <w:tabs>
          <w:tab w:val="left" w:pos="6195"/>
        </w:tabs>
        <w:jc w:val="center"/>
        <w:rPr>
          <w:b/>
        </w:rPr>
      </w:pPr>
      <w:r w:rsidRPr="00424112">
        <w:rPr>
          <w:b/>
        </w:rPr>
        <w:t xml:space="preserve">k návrhu </w:t>
      </w:r>
      <w:r w:rsidRPr="00E437BC">
        <w:rPr>
          <w:b/>
        </w:rPr>
        <w:t>nařízení vlády</w:t>
      </w:r>
      <w:r w:rsidR="00544E7B">
        <w:rPr>
          <w:b/>
        </w:rPr>
        <w:t xml:space="preserve"> o podmínkách ocenění mimořádných výsledků výzkumu, vývoje, inovací a transferu znalostí</w:t>
      </w:r>
      <w:r w:rsidR="005416DD">
        <w:rPr>
          <w:b/>
        </w:rPr>
        <w:t xml:space="preserve"> a ocenění propagace nebo popularizace výzkumu, vývoje, inovací a transferu znalostí</w:t>
      </w:r>
    </w:p>
    <w:p w14:paraId="7276DD1B" w14:textId="77777777" w:rsidR="0093383E" w:rsidRPr="00424112" w:rsidRDefault="0093383E" w:rsidP="0093383E">
      <w:pPr>
        <w:jc w:val="both"/>
        <w:rPr>
          <w:b/>
        </w:rPr>
      </w:pPr>
    </w:p>
    <w:p w14:paraId="550D3F22" w14:textId="77777777" w:rsidR="0093383E" w:rsidRPr="00222176" w:rsidRDefault="0093383E" w:rsidP="0093383E">
      <w:pPr>
        <w:pStyle w:val="nadpiszkona"/>
        <w:rPr>
          <w:b w:val="0"/>
          <w:i/>
        </w:rPr>
      </w:pPr>
      <w:r>
        <w:t xml:space="preserve">      </w:t>
      </w:r>
    </w:p>
    <w:p w14:paraId="783BCB99" w14:textId="77777777" w:rsidR="0093383E" w:rsidRDefault="0093383E" w:rsidP="0093383E"/>
    <w:p w14:paraId="28FE9B07" w14:textId="77777777" w:rsidR="0093383E" w:rsidRPr="00CC49E1" w:rsidRDefault="0093383E" w:rsidP="0093383E">
      <w:pPr>
        <w:rPr>
          <w:b/>
        </w:rPr>
      </w:pPr>
      <w:r w:rsidRPr="00CC49E1">
        <w:rPr>
          <w:b/>
        </w:rPr>
        <w:t xml:space="preserve">Vláda </w:t>
      </w:r>
    </w:p>
    <w:p w14:paraId="4A8E2B7E" w14:textId="77777777" w:rsidR="0093383E" w:rsidRDefault="0093383E" w:rsidP="0093383E"/>
    <w:p w14:paraId="4B275358" w14:textId="4CF23A58" w:rsidR="0093383E" w:rsidRPr="004474D1" w:rsidRDefault="0093383E" w:rsidP="004474D1">
      <w:pPr>
        <w:numPr>
          <w:ilvl w:val="0"/>
          <w:numId w:val="1"/>
        </w:numPr>
        <w:ind w:left="426" w:hanging="426"/>
        <w:jc w:val="both"/>
        <w:rPr>
          <w:i/>
        </w:rPr>
      </w:pPr>
      <w:r w:rsidRPr="00E437BC">
        <w:rPr>
          <w:b/>
        </w:rPr>
        <w:t>schvaluje</w:t>
      </w:r>
      <w:r w:rsidRPr="00E54B86">
        <w:tab/>
      </w:r>
      <w:r w:rsidR="004474D1" w:rsidRPr="004474D1">
        <w:t>návrh nařízení vlády</w:t>
      </w:r>
      <w:r w:rsidR="00544E7B">
        <w:t xml:space="preserve"> o podmínkách ocenění mimořádných výsledků výzkumu, vývoje, inovací a transferu znalostí</w:t>
      </w:r>
      <w:r>
        <w:t xml:space="preserve"> </w:t>
      </w:r>
      <w:r w:rsidR="005416DD">
        <w:t xml:space="preserve">a ocenění propagace nebo popularizace výzkumu, vývoje, inovací a transferu znalostí </w:t>
      </w:r>
      <w:r>
        <w:t>s</w:t>
      </w:r>
      <w:r w:rsidR="004474D1">
        <w:t> </w:t>
      </w:r>
      <w:r>
        <w:t>úpravami podle připomínek obsažených ve</w:t>
      </w:r>
      <w:r w:rsidR="00B65C49">
        <w:t> </w:t>
      </w:r>
      <w:r>
        <w:t>stanovisku Legislativní rady vlády a</w:t>
      </w:r>
      <w:r w:rsidR="004474D1">
        <w:t> </w:t>
      </w:r>
      <w:r>
        <w:t>připomínek vlády;</w:t>
      </w:r>
    </w:p>
    <w:p w14:paraId="3EB53741" w14:textId="77777777" w:rsidR="0093383E" w:rsidRPr="0097126C" w:rsidRDefault="0093383E" w:rsidP="0093383E">
      <w:pPr>
        <w:jc w:val="both"/>
      </w:pPr>
    </w:p>
    <w:p w14:paraId="49157BC0" w14:textId="09B9D695" w:rsidR="0093383E" w:rsidRPr="00E437BC" w:rsidRDefault="0093383E" w:rsidP="0093383E">
      <w:pPr>
        <w:numPr>
          <w:ilvl w:val="0"/>
          <w:numId w:val="1"/>
        </w:numPr>
        <w:spacing w:after="120"/>
        <w:ind w:left="425" w:hanging="425"/>
        <w:jc w:val="both"/>
      </w:pPr>
      <w:r>
        <w:rPr>
          <w:b/>
        </w:rPr>
        <w:t xml:space="preserve">ukládá </w:t>
      </w:r>
      <w:r w:rsidR="00544E7B">
        <w:t>ministru pro vědu, výzkum a inovace</w:t>
      </w:r>
      <w:r w:rsidRPr="00CC49E1">
        <w:t xml:space="preserve"> </w:t>
      </w:r>
    </w:p>
    <w:p w14:paraId="583944FF" w14:textId="77777777" w:rsidR="0093383E" w:rsidRDefault="0093383E" w:rsidP="0093383E">
      <w:pPr>
        <w:spacing w:after="120" w:line="264" w:lineRule="auto"/>
        <w:ind w:left="567"/>
        <w:jc w:val="both"/>
        <w:rPr>
          <w:szCs w:val="20"/>
        </w:rPr>
      </w:pPr>
      <w:r>
        <w:t xml:space="preserve">1. </w:t>
      </w:r>
      <w:r w:rsidRPr="00CC49E1">
        <w:t xml:space="preserve">vypracovat konečné znění </w:t>
      </w:r>
      <w:r w:rsidRPr="0081096D">
        <w:rPr>
          <w:szCs w:val="20"/>
        </w:rPr>
        <w:t>nařízení vlády podle bodu I</w:t>
      </w:r>
      <w:r>
        <w:rPr>
          <w:szCs w:val="20"/>
        </w:rPr>
        <w:t xml:space="preserve"> tohoto usnesení,</w:t>
      </w:r>
    </w:p>
    <w:p w14:paraId="2818D915" w14:textId="77777777" w:rsidR="0093383E" w:rsidRPr="00E437BC" w:rsidRDefault="0093383E" w:rsidP="0093383E">
      <w:pPr>
        <w:spacing w:after="120" w:line="264" w:lineRule="auto"/>
        <w:ind w:left="567"/>
        <w:jc w:val="both"/>
        <w:rPr>
          <w:szCs w:val="20"/>
        </w:rPr>
      </w:pPr>
      <w:r>
        <w:rPr>
          <w:szCs w:val="20"/>
        </w:rPr>
        <w:t xml:space="preserve">2. </w:t>
      </w:r>
      <w:r w:rsidRPr="00E437BC">
        <w:rPr>
          <w:szCs w:val="20"/>
        </w:rPr>
        <w:t xml:space="preserve">předložit nařízení vlády podle bodu I a II/1 tohoto usnesení předsedovi vlády k podpisu.  </w:t>
      </w:r>
    </w:p>
    <w:p w14:paraId="5C4CCA6D" w14:textId="77777777" w:rsidR="0093383E" w:rsidRDefault="0093383E" w:rsidP="0093383E">
      <w:pPr>
        <w:pStyle w:val="Odstavecseseznamem"/>
      </w:pPr>
    </w:p>
    <w:p w14:paraId="08FEA299" w14:textId="77777777" w:rsidR="0093383E" w:rsidRPr="00CC49E1" w:rsidRDefault="0093383E" w:rsidP="0093383E">
      <w:pPr>
        <w:tabs>
          <w:tab w:val="left" w:pos="1080"/>
          <w:tab w:val="left" w:pos="1260"/>
        </w:tabs>
        <w:jc w:val="both"/>
      </w:pPr>
    </w:p>
    <w:p w14:paraId="2BB089BF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2EA126C6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77595138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388DC2A3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3170B345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4B9A1F8E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72B95AFB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4BE44B90" w14:textId="77777777" w:rsidR="0093383E" w:rsidRPr="00CC49E1" w:rsidRDefault="0093383E" w:rsidP="0093383E">
      <w:pPr>
        <w:tabs>
          <w:tab w:val="left" w:pos="1080"/>
          <w:tab w:val="left" w:pos="1260"/>
        </w:tabs>
        <w:jc w:val="both"/>
        <w:rPr>
          <w:b/>
          <w:u w:val="single"/>
        </w:rPr>
      </w:pPr>
      <w:r w:rsidRPr="00CC49E1">
        <w:rPr>
          <w:b/>
          <w:u w:val="single"/>
        </w:rPr>
        <w:t>Proved</w:t>
      </w:r>
      <w:r>
        <w:rPr>
          <w:b/>
          <w:u w:val="single"/>
        </w:rPr>
        <w:t>ou</w:t>
      </w:r>
      <w:r w:rsidRPr="00CC49E1">
        <w:rPr>
          <w:b/>
          <w:u w:val="single"/>
        </w:rPr>
        <w:t>:</w:t>
      </w:r>
    </w:p>
    <w:p w14:paraId="2C88E02F" w14:textId="47CB9B06" w:rsidR="0093383E" w:rsidRDefault="00B65C49" w:rsidP="0093383E">
      <w:pPr>
        <w:tabs>
          <w:tab w:val="left" w:pos="1080"/>
          <w:tab w:val="left" w:pos="1260"/>
        </w:tabs>
        <w:jc w:val="both"/>
      </w:pPr>
      <w:r>
        <w:t>m</w:t>
      </w:r>
      <w:r w:rsidR="00544E7B">
        <w:t xml:space="preserve">inistr pro </w:t>
      </w:r>
      <w:r w:rsidR="000E3435">
        <w:t xml:space="preserve">vědu, </w:t>
      </w:r>
      <w:r w:rsidR="00544E7B">
        <w:t>výzkum</w:t>
      </w:r>
      <w:r w:rsidR="000E3435">
        <w:t xml:space="preserve"> </w:t>
      </w:r>
      <w:r w:rsidR="00544E7B">
        <w:t>a inovace</w:t>
      </w:r>
    </w:p>
    <w:p w14:paraId="1A0D2632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057F0BB5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75F0D36D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32EBF10A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208ACA9A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078B31BE" w14:textId="77777777" w:rsidR="0093383E" w:rsidRDefault="0093383E" w:rsidP="0093383E">
      <w:pPr>
        <w:tabs>
          <w:tab w:val="left" w:pos="1080"/>
          <w:tab w:val="left" w:pos="1260"/>
        </w:tabs>
        <w:jc w:val="both"/>
      </w:pPr>
    </w:p>
    <w:p w14:paraId="01FFF78E" w14:textId="77777777" w:rsidR="0093383E" w:rsidRPr="006D3AC1" w:rsidRDefault="0093383E" w:rsidP="0093383E">
      <w:pPr>
        <w:pStyle w:val="Nzev"/>
        <w:jc w:val="left"/>
        <w:rPr>
          <w:rFonts w:ascii="Times New Roman" w:hAnsi="Times New Roman"/>
          <w:b w:val="0"/>
          <w:sz w:val="24"/>
          <w:szCs w:val="22"/>
        </w:rPr>
      </w:pPr>
      <w:r w:rsidRPr="006D3AC1">
        <w:rPr>
          <w:rFonts w:ascii="Times New Roman" w:hAnsi="Times New Roman"/>
          <w:b w:val="0"/>
          <w:sz w:val="24"/>
          <w:szCs w:val="22"/>
        </w:rPr>
        <w:t>prof. PhDr. Petr Fiala, Ph.D., LL.M.</w:t>
      </w:r>
    </w:p>
    <w:p w14:paraId="53C8B889" w14:textId="77777777" w:rsidR="0093383E" w:rsidRPr="006D3AC1" w:rsidRDefault="0093383E" w:rsidP="0093383E">
      <w:pPr>
        <w:pStyle w:val="Nzev"/>
        <w:jc w:val="left"/>
        <w:rPr>
          <w:rFonts w:ascii="Times New Roman" w:hAnsi="Times New Roman"/>
          <w:b w:val="0"/>
          <w:sz w:val="24"/>
          <w:szCs w:val="22"/>
        </w:rPr>
      </w:pPr>
      <w:r w:rsidRPr="006D3AC1">
        <w:rPr>
          <w:rFonts w:ascii="Times New Roman" w:hAnsi="Times New Roman"/>
          <w:b w:val="0"/>
          <w:sz w:val="24"/>
          <w:szCs w:val="22"/>
        </w:rPr>
        <w:t>předseda vlády</w:t>
      </w:r>
    </w:p>
    <w:p w14:paraId="565C3138" w14:textId="77777777" w:rsidR="0093383E" w:rsidRPr="0097126C" w:rsidRDefault="0093383E" w:rsidP="0093383E">
      <w:pPr>
        <w:tabs>
          <w:tab w:val="left" w:pos="1080"/>
          <w:tab w:val="left" w:pos="1260"/>
        </w:tabs>
        <w:jc w:val="both"/>
      </w:pPr>
    </w:p>
    <w:p w14:paraId="072248AA" w14:textId="77777777" w:rsidR="00CE5C6F" w:rsidRDefault="00CE5C6F"/>
    <w:sectPr w:rsidR="00CE5C6F" w:rsidSect="00FC5BF3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8363BB"/>
    <w:multiLevelType w:val="hybridMultilevel"/>
    <w:tmpl w:val="5DA2913C"/>
    <w:lvl w:ilvl="0" w:tplc="BB949FC8">
      <w:start w:val="1"/>
      <w:numFmt w:val="upperRoman"/>
      <w:lvlText w:val="%1."/>
      <w:lvlJc w:val="left"/>
      <w:pPr>
        <w:ind w:left="2345" w:hanging="360"/>
      </w:pPr>
      <w:rPr>
        <w:rFonts w:hint="default"/>
        <w:b/>
        <w:i w:val="0"/>
      </w:rPr>
    </w:lvl>
    <w:lvl w:ilvl="1" w:tplc="2C58867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907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2AB"/>
    <w:rsid w:val="000E3435"/>
    <w:rsid w:val="004474D1"/>
    <w:rsid w:val="00456044"/>
    <w:rsid w:val="004942AB"/>
    <w:rsid w:val="005416DD"/>
    <w:rsid w:val="00544E7B"/>
    <w:rsid w:val="006C2A32"/>
    <w:rsid w:val="008D0E60"/>
    <w:rsid w:val="0093383E"/>
    <w:rsid w:val="00B65C49"/>
    <w:rsid w:val="00B71411"/>
    <w:rsid w:val="00CE5C6F"/>
    <w:rsid w:val="00ED3448"/>
    <w:rsid w:val="00F84770"/>
    <w:rsid w:val="00FC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C9FF9"/>
  <w15:chartTrackingRefBased/>
  <w15:docId w15:val="{BE9AC02D-42DA-4D54-9F26-716107D3B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33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ona">
    <w:name w:val="nadpis zákona"/>
    <w:basedOn w:val="Normln"/>
    <w:next w:val="Normln"/>
    <w:uiPriority w:val="99"/>
    <w:rsid w:val="0093383E"/>
    <w:pPr>
      <w:keepNext/>
      <w:keepLines/>
      <w:spacing w:before="120"/>
      <w:jc w:val="center"/>
      <w:outlineLvl w:val="0"/>
    </w:pPr>
    <w:rPr>
      <w:b/>
      <w:szCs w:val="20"/>
    </w:rPr>
  </w:style>
  <w:style w:type="paragraph" w:styleId="Odstavecseseznamem">
    <w:name w:val="List Paragraph"/>
    <w:basedOn w:val="Normln"/>
    <w:uiPriority w:val="34"/>
    <w:qFormat/>
    <w:rsid w:val="0093383E"/>
    <w:pPr>
      <w:ind w:left="708"/>
    </w:pPr>
  </w:style>
  <w:style w:type="paragraph" w:styleId="Nzev">
    <w:name w:val="Title"/>
    <w:basedOn w:val="Normln"/>
    <w:link w:val="NzevChar"/>
    <w:qFormat/>
    <w:rsid w:val="0093383E"/>
    <w:pPr>
      <w:jc w:val="center"/>
    </w:pPr>
    <w:rPr>
      <w:rFonts w:ascii="Courier New" w:hAnsi="Courier New"/>
      <w:b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93383E"/>
    <w:rPr>
      <w:rFonts w:ascii="Courier New" w:eastAsia="Times New Roman" w:hAnsi="Courier New" w:cs="Times New Roman"/>
      <w:b/>
      <w:sz w:val="28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0E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0E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0E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E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0E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E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E6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obrany - Armada Ceske republiky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Valušová Pavla - MO 8694 - ŠIS AČR</dc:creator>
  <cp:keywords/>
  <dc:description/>
  <cp:lastModifiedBy>Autor</cp:lastModifiedBy>
  <cp:revision>10</cp:revision>
  <cp:lastPrinted>2025-10-02T10:53:00Z</cp:lastPrinted>
  <dcterms:created xsi:type="dcterms:W3CDTF">2025-07-04T06:32:00Z</dcterms:created>
  <dcterms:modified xsi:type="dcterms:W3CDTF">2025-11-11T12:10:00Z</dcterms:modified>
</cp:coreProperties>
</file>